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67F30">
        <w:rPr>
          <w:rFonts w:ascii="Times New Roman" w:hAnsi="Times New Roman" w:cs="Times New Roman"/>
          <w:sz w:val="28"/>
          <w:szCs w:val="28"/>
          <w:lang w:eastAsia="en-US"/>
        </w:rPr>
        <w:t>РОССИЙСКАЯ ФЕДЕРАЦИЯ</w:t>
      </w: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67F30">
        <w:rPr>
          <w:rFonts w:ascii="Times New Roman" w:hAnsi="Times New Roman" w:cs="Times New Roman"/>
          <w:b/>
          <w:sz w:val="28"/>
          <w:szCs w:val="28"/>
          <w:lang w:eastAsia="en-US"/>
        </w:rPr>
        <w:t>Черемховский район Иркутская область</w:t>
      </w: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Новостроевское</w:t>
      </w:r>
      <w:r w:rsidRPr="00067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муниципальное образование</w:t>
      </w: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866499" w:rsidRPr="00067F30" w:rsidRDefault="00866499" w:rsidP="0006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14.12.2018 № 78</w:t>
      </w:r>
    </w:p>
    <w:p w:rsidR="00866499" w:rsidRPr="00067F30" w:rsidRDefault="00866499" w:rsidP="00067F30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Новостройка</w:t>
      </w:r>
    </w:p>
    <w:p w:rsidR="00866499" w:rsidRPr="00067F30" w:rsidRDefault="00866499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99" w:rsidRDefault="00866499" w:rsidP="005D7574">
      <w:pPr>
        <w:spacing w:after="0" w:line="240" w:lineRule="auto"/>
        <w:ind w:right="4020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направления главным распорядителем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Новостроевского 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образования, представлявшим в суде интересы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Новостроевского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в соответствии с пунктом 3 статьи 158 БК РФ, в администрацию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Новостроевского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866499" w:rsidRDefault="00866499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99" w:rsidRPr="00067F30" w:rsidRDefault="00866499" w:rsidP="00067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725878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24, 42, 51-57 </w:t>
      </w:r>
      <w:r w:rsidRPr="0072587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067F3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67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67F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6499" w:rsidRPr="00067F30" w:rsidRDefault="00866499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499" w:rsidRPr="00067F30" w:rsidRDefault="00866499" w:rsidP="0006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</w:p>
    <w:p w:rsidR="00866499" w:rsidRPr="00725878" w:rsidRDefault="00866499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499" w:rsidRPr="00725878" w:rsidRDefault="00866499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направления главным распорядителем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Новостроевского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представлявшим в суде интересы </w:t>
      </w:r>
      <w:r>
        <w:rPr>
          <w:rFonts w:ascii="Times New Roman" w:hAnsi="Times New Roman" w:cs="Times New Roman"/>
          <w:bCs/>
          <w:sz w:val="28"/>
          <w:szCs w:val="28"/>
        </w:rPr>
        <w:t>Новостроевского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Новостроевского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</w:p>
    <w:p w:rsidR="00866499" w:rsidRPr="00912B99" w:rsidRDefault="00866499" w:rsidP="00912B99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2. </w:t>
      </w:r>
      <w:r w:rsidRPr="00912B99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912B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>С.С. Тихонова</w:t>
      </w:r>
      <w:r w:rsidRPr="00912B9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издании «</w:t>
      </w:r>
      <w:r>
        <w:rPr>
          <w:rFonts w:ascii="Times New Roman" w:hAnsi="Times New Roman" w:cs="Times New Roman"/>
          <w:sz w:val="28"/>
          <w:szCs w:val="28"/>
        </w:rPr>
        <w:t>Новостроевский</w:t>
      </w:r>
      <w:r w:rsidRPr="00912B99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912B99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2B9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912B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6499" w:rsidRDefault="00866499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</w:t>
      </w:r>
      <w:r w:rsidRPr="00067F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067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Е.Н. Федяева</w:t>
      </w:r>
    </w:p>
    <w:p w:rsidR="00866499" w:rsidRPr="00725878" w:rsidRDefault="00866499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499" w:rsidRPr="00067F30" w:rsidRDefault="00866499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</w:p>
    <w:p w:rsidR="00866499" w:rsidRDefault="00866499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Федяев</w:t>
      </w:r>
    </w:p>
    <w:p w:rsidR="00866499" w:rsidRPr="00F13A46" w:rsidRDefault="00866499" w:rsidP="00084A0F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ab/>
        <w:t xml:space="preserve">Утвержден постановлением </w:t>
      </w:r>
    </w:p>
    <w:p w:rsidR="00866499" w:rsidRPr="00F13A46" w:rsidRDefault="00866499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F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99" w:rsidRPr="00F13A46" w:rsidRDefault="00866499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6499" w:rsidRPr="00F13A46" w:rsidRDefault="00866499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14.12.2018 </w:t>
      </w:r>
      <w:r w:rsidRPr="00F13A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866499" w:rsidRDefault="00866499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66499" w:rsidRPr="00F13A46" w:rsidRDefault="00866499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866499" w:rsidRPr="004B7770" w:rsidRDefault="00866499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бюджета </w:t>
      </w:r>
      <w:r>
        <w:rPr>
          <w:b/>
          <w:bCs/>
          <w:sz w:val="28"/>
          <w:szCs w:val="28"/>
        </w:rPr>
        <w:t>Новостроевского</w:t>
      </w:r>
      <w:r w:rsidRPr="004B7770">
        <w:rPr>
          <w:b/>
          <w:bCs/>
          <w:sz w:val="28"/>
          <w:szCs w:val="28"/>
        </w:rPr>
        <w:t xml:space="preserve"> муниципального образования, представлявшим в суде интересы </w:t>
      </w:r>
      <w:r>
        <w:rPr>
          <w:b/>
          <w:bCs/>
          <w:sz w:val="28"/>
          <w:szCs w:val="28"/>
        </w:rPr>
        <w:t>Новостроевского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в соответств</w:t>
      </w:r>
      <w:bookmarkStart w:id="0" w:name="_GoBack"/>
      <w:bookmarkEnd w:id="0"/>
      <w:r w:rsidRPr="004B7770">
        <w:rPr>
          <w:b/>
          <w:bCs/>
          <w:sz w:val="28"/>
          <w:szCs w:val="28"/>
        </w:rPr>
        <w:t xml:space="preserve">ии с пунктом 3 статьи 158 БК РФ, в администрацию </w:t>
      </w:r>
      <w:r>
        <w:rPr>
          <w:b/>
          <w:bCs/>
          <w:sz w:val="28"/>
          <w:szCs w:val="28"/>
        </w:rPr>
        <w:t>Новостроевского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866499" w:rsidRDefault="00866499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866499" w:rsidRPr="00610556" w:rsidRDefault="00866499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ab/>
        <w:t>1. Настоящий Порядок разработан в соответствии с пунктом 4 статьи 242.2 </w:t>
      </w:r>
      <w:hyperlink r:id="rId6" w:history="1">
        <w:r w:rsidRPr="00F13A46">
          <w:rPr>
            <w:rStyle w:val="Hyperlink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F13A46">
        <w:rPr>
          <w:spacing w:val="2"/>
          <w:sz w:val="28"/>
          <w:szCs w:val="28"/>
        </w:rPr>
        <w:t> и определяет порядок</w:t>
      </w:r>
      <w:r w:rsidRPr="001E4BC0">
        <w:rPr>
          <w:bCs/>
          <w:sz w:val="28"/>
          <w:szCs w:val="28"/>
        </w:rPr>
        <w:t xml:space="preserve"> </w:t>
      </w:r>
      <w:r w:rsidRPr="00725878">
        <w:rPr>
          <w:bCs/>
          <w:sz w:val="28"/>
          <w:szCs w:val="28"/>
        </w:rPr>
        <w:t>направления главным распорядителем средств</w:t>
      </w:r>
      <w:r w:rsidRPr="00F13A46">
        <w:rPr>
          <w:spacing w:val="2"/>
          <w:sz w:val="28"/>
          <w:szCs w:val="28"/>
        </w:rPr>
        <w:t xml:space="preserve"> </w:t>
      </w:r>
      <w:r w:rsidRPr="00725878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Новостроевского</w:t>
      </w:r>
      <w:r w:rsidRPr="00725878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(далее – ГРБС)</w:t>
      </w:r>
      <w:r w:rsidRPr="00725878">
        <w:rPr>
          <w:bCs/>
          <w:sz w:val="28"/>
          <w:szCs w:val="28"/>
        </w:rPr>
        <w:t xml:space="preserve">, представлявшим в суде интересы </w:t>
      </w:r>
      <w:r>
        <w:rPr>
          <w:bCs/>
          <w:sz w:val="28"/>
          <w:szCs w:val="28"/>
        </w:rPr>
        <w:t>Новостроевского</w:t>
      </w:r>
      <w:r w:rsidRPr="00725878">
        <w:rPr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>
        <w:rPr>
          <w:bCs/>
          <w:sz w:val="28"/>
          <w:szCs w:val="28"/>
        </w:rPr>
        <w:t xml:space="preserve">Новостроевского </w:t>
      </w:r>
      <w:r w:rsidRPr="00725878">
        <w:rPr>
          <w:bCs/>
          <w:sz w:val="28"/>
          <w:szCs w:val="28"/>
        </w:rPr>
        <w:t>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Pr="00610556">
        <w:rPr>
          <w:spacing w:val="2"/>
          <w:sz w:val="28"/>
          <w:szCs w:val="28"/>
        </w:rPr>
        <w:t>.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>
        <w:rPr>
          <w:spacing w:val="2"/>
          <w:sz w:val="28"/>
          <w:szCs w:val="28"/>
        </w:rPr>
        <w:t xml:space="preserve">ГРБС </w:t>
      </w:r>
      <w:r w:rsidRPr="0061055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администрацию Новостроевского</w:t>
      </w:r>
      <w:r w:rsidRPr="00610556">
        <w:rPr>
          <w:spacing w:val="2"/>
          <w:sz w:val="28"/>
          <w:szCs w:val="28"/>
        </w:rPr>
        <w:t xml:space="preserve"> муниципального образования </w:t>
      </w:r>
      <w:r>
        <w:rPr>
          <w:spacing w:val="2"/>
          <w:sz w:val="28"/>
          <w:szCs w:val="28"/>
        </w:rPr>
        <w:t>в лице уполномоченного должностного лица – главному специалисту администрации Новостроевского муниципального образования</w:t>
      </w:r>
      <w:r w:rsidRPr="001E4BC0">
        <w:rPr>
          <w:i/>
          <w:spacing w:val="2"/>
          <w:sz w:val="28"/>
          <w:szCs w:val="28"/>
        </w:rPr>
        <w:t xml:space="preserve"> </w:t>
      </w:r>
      <w:r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  <w:r>
        <w:rPr>
          <w:spacing w:val="2"/>
          <w:sz w:val="28"/>
          <w:szCs w:val="28"/>
        </w:rPr>
        <w:t xml:space="preserve"> 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Указанная информация должна содержать следующие сведения: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наименование суда, вынесшего судебный акт;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номер дела и дата вынесения судебного акта судом первой инстанции;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предмет спора или заявленное требование;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наименование истца и ответчика по делу;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размер денежных сумм, в том числе размер неустойки, пеней, судебных расходов, подле</w:t>
      </w:r>
      <w:r>
        <w:rPr>
          <w:spacing w:val="2"/>
          <w:sz w:val="28"/>
          <w:szCs w:val="28"/>
        </w:rPr>
        <w:t>жащих взысканию за счет средств</w:t>
      </w:r>
      <w:r w:rsidRPr="00610556">
        <w:rPr>
          <w:spacing w:val="2"/>
          <w:sz w:val="28"/>
          <w:szCs w:val="28"/>
        </w:rPr>
        <w:t xml:space="preserve"> бюджета</w:t>
      </w:r>
      <w:r>
        <w:rPr>
          <w:spacing w:val="2"/>
          <w:sz w:val="28"/>
          <w:szCs w:val="28"/>
        </w:rPr>
        <w:t xml:space="preserve"> Новостроевского муниципального образования</w:t>
      </w:r>
      <w:r w:rsidRPr="00610556">
        <w:rPr>
          <w:spacing w:val="2"/>
          <w:sz w:val="28"/>
          <w:szCs w:val="28"/>
        </w:rPr>
        <w:t>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информация о наличии (отсутствии) оснований для обжалования судебного акта с соответствующим обоснованием.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3. При наличии оснований для обжалования судебного акта, а также в случае обжалования судебного акта иными участниками судебного процесс</w:t>
      </w:r>
      <w:r>
        <w:rPr>
          <w:spacing w:val="2"/>
          <w:sz w:val="28"/>
          <w:szCs w:val="28"/>
        </w:rPr>
        <w:t>а ГРБС</w:t>
      </w:r>
      <w:r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администраци</w:t>
      </w:r>
      <w:r>
        <w:rPr>
          <w:spacing w:val="2"/>
          <w:sz w:val="28"/>
          <w:szCs w:val="28"/>
        </w:rPr>
        <w:t>ю</w:t>
      </w:r>
      <w:r w:rsidRPr="0061055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Новостроевского </w:t>
      </w:r>
      <w:r w:rsidRPr="00610556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в лице уполномоченного должностного лица</w:t>
      </w:r>
      <w:r w:rsidRPr="00610556">
        <w:rPr>
          <w:spacing w:val="2"/>
          <w:sz w:val="28"/>
          <w:szCs w:val="28"/>
        </w:rPr>
        <w:t xml:space="preserve"> информацию о результатах обжалования судебного акта.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Указанная информация должна содержать следующие сведения: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наименование суда, вынесшего судебный акт в первой инстанции;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номер дела и дата вынесения судебного акта судом первой инстанции;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предмет спора или заявленное требование;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наименование истца и ответчика по делу;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наименование суда, вынесшего судебный акт апелляционной (кассационной, надзорной) инстанции;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номер дела и дата вынесения судебного акта судом апелляционной (кассационной, надзорной) инстанции;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выводы суда по результатам рассмотрения апелляционной (кассационной, надзорной) жалобы;</w:t>
      </w:r>
    </w:p>
    <w:p w:rsidR="00866499" w:rsidRPr="00610556" w:rsidRDefault="00866499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  <w:t>размер денежных сумм, в том числе размер неустойки, пеней, судебных расходов, подлежащих взысканию за счет средств бюджета</w:t>
      </w:r>
      <w:r>
        <w:rPr>
          <w:spacing w:val="2"/>
          <w:sz w:val="28"/>
          <w:szCs w:val="28"/>
        </w:rPr>
        <w:t xml:space="preserve"> Новостроевского муниципального образования</w:t>
      </w:r>
      <w:r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866499" w:rsidRPr="00610556" w:rsidRDefault="00866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99" w:rsidRPr="00067F30" w:rsidRDefault="008664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</w:p>
    <w:p w:rsidR="00866499" w:rsidRPr="00067F30" w:rsidRDefault="008664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Федяев</w:t>
      </w:r>
    </w:p>
    <w:sectPr w:rsidR="00866499" w:rsidRPr="00067F30" w:rsidSect="005D7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7A"/>
    <w:rsid w:val="00012B37"/>
    <w:rsid w:val="00015DCF"/>
    <w:rsid w:val="00030A30"/>
    <w:rsid w:val="00035565"/>
    <w:rsid w:val="00067F30"/>
    <w:rsid w:val="00084A0F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F44C0"/>
    <w:rsid w:val="00316266"/>
    <w:rsid w:val="00332873"/>
    <w:rsid w:val="00384D03"/>
    <w:rsid w:val="0043160B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D677D"/>
    <w:rsid w:val="005D7574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25878"/>
    <w:rsid w:val="00725DB0"/>
    <w:rsid w:val="00741A30"/>
    <w:rsid w:val="007E1F97"/>
    <w:rsid w:val="00800C95"/>
    <w:rsid w:val="008174C6"/>
    <w:rsid w:val="00866499"/>
    <w:rsid w:val="008A5F46"/>
    <w:rsid w:val="008A6DA7"/>
    <w:rsid w:val="008E5773"/>
    <w:rsid w:val="00912B99"/>
    <w:rsid w:val="009C4BCA"/>
    <w:rsid w:val="009E54B1"/>
    <w:rsid w:val="009F26DE"/>
    <w:rsid w:val="00A0750A"/>
    <w:rsid w:val="00A43D86"/>
    <w:rsid w:val="00A56789"/>
    <w:rsid w:val="00AF3773"/>
    <w:rsid w:val="00B07C8F"/>
    <w:rsid w:val="00B175A4"/>
    <w:rsid w:val="00B32BD2"/>
    <w:rsid w:val="00B41AFF"/>
    <w:rsid w:val="00B4280B"/>
    <w:rsid w:val="00BE5340"/>
    <w:rsid w:val="00C12DCF"/>
    <w:rsid w:val="00C21BA7"/>
    <w:rsid w:val="00C55D04"/>
    <w:rsid w:val="00C85F91"/>
    <w:rsid w:val="00C97F80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EE0F87"/>
    <w:rsid w:val="00F00B59"/>
    <w:rsid w:val="00F13A46"/>
    <w:rsid w:val="00F22CC4"/>
    <w:rsid w:val="00F92892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C6B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F293F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814</Words>
  <Characters>4645</Characters>
  <Application>Microsoft Office Outlook</Application>
  <DocSecurity>0</DocSecurity>
  <Lines>0</Lines>
  <Paragraphs>0</Paragraphs>
  <ScaleCrop>false</ScaleCrop>
  <Company>Prive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Волынкина</dc:creator>
  <cp:keywords/>
  <dc:description/>
  <cp:lastModifiedBy>User</cp:lastModifiedBy>
  <cp:revision>9</cp:revision>
  <cp:lastPrinted>2018-10-19T09:31:00Z</cp:lastPrinted>
  <dcterms:created xsi:type="dcterms:W3CDTF">2018-12-07T08:13:00Z</dcterms:created>
  <dcterms:modified xsi:type="dcterms:W3CDTF">2020-02-19T01:49:00Z</dcterms:modified>
</cp:coreProperties>
</file>